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Humanitas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Inteligentni emocjonalnie, biegli technologicznie, wielozadaniowi, kreatywni, zaangażowani - pewnie zastanawiasz się o kim mowa, no cóż - o Millenialsach.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Urodzeni na przełomie rewolucji internetowej, wychowani w przekonaniu że mogą osiągnąć wszystko, ruszają na podbój rynków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Krążą o nich różne negatywne plotki i stereotypy, nie mające nic wspólnego z rzeczywistością. Baby Boomersi - pokolenie powojenne, mocno osadzone w patriarchacie. Nie mogą oni pojąć jak Y mogą domagać się szybkiego awansu, zmian obowiązujących w firmach, bycia roszczeniowym w każdej kwestii od czasu pracy po wynagrodzenie.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Pokolenie X, potomstwo powojennego pokolenia, które urodziło się w komunistycznym ustroju politycznym, a dorastało w zupełnie innym świecie opartym o kulturę zachodu i demokrację. X szybko się dostosowują i usamodzielniają więc ciężko im zrozumieć jak Millenialsi mogą być tacy nie zaradni </w:t>
      </w:r>
    </w:p>
    <w:p>
      <w:r>
        <w:rPr>
          <w:rFonts w:ascii="calibri" w:hAnsi="calibri" w:eastAsia="calibri" w:cs="calibri"/>
          <w:sz w:val="24"/>
          <w:szCs w:val="24"/>
        </w:rPr>
        <w:t xml:space="preserve">i wymagający prowadzenia za rękę.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pokolenie oparte jest na własnych wartościach, które w zależności od roku urodzenia mają różną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pomimo bycia nowym pracownikiem wyrażanie własnego zdania na temat zasad to bycie roszczeniowym, czy wykazanie kreatywności i próba pokazanie swojej wartości?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nad powyższym, bo to co dla Baby Boomersów i X nie do zaakceptowania,dla Millenialsów to chleb powszedni. Tak naprawdę Y wychodzą poza wszelkie skale i to przeraża pozostałych. Żadne poprzednie pokolenia nie były świadome swoich globalnych możliwości i chęci wpływania na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przygotowana kadra kierownicza, programy wdrażające oraz zespoły mentorów mogą wnieść Millenialsów na wyżyny ich możliwości. Stawianie oporu nie ma sensu, bo obecnie są oni po Baby Boomersach najliczniejszym pokoleniem i naturalnie zajmą nasze miejsca. Żyjąc w dwóch światach </w:t>
      </w:r>
    </w:p>
    <w:p>
      <w:r>
        <w:rPr>
          <w:rFonts w:ascii="calibri" w:hAnsi="calibri" w:eastAsia="calibri" w:cs="calibri"/>
          <w:sz w:val="24"/>
          <w:szCs w:val="24"/>
        </w:rPr>
        <w:t xml:space="preserve">(wirtualnym i realnym) jednocześnie stają się obywatelami świata. Mogą za pomocą smartfonów i social mediów kreować siebie, a za pomocą postów wpływać na losy innych. Świadomi własnych słabości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braków szukają mentorów, którzy uaktualnią ich awatary. Wybierają żyć ponad mieć, unikają kredytów długoterminowych oraz wieloletnich umów. Dbają o środowisko i udzielają się charytatywnie. Podążają za pasją zamiast pieniądzem.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obraz Millenialsów widziany przez trenera i coacha z Pokolenia X. Wierzę, że to oni zmienią nasz świat, musimy im tylko wskazać kierunek zamiast próbować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Gawron z BERNDSON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Gawron– Ekspert, Trener i Coach BERNDSON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Certyfikowany trener i coach BERNDSON – praktyk biznesu z ponad 15-sto letnim doświadczeniem </w:t>
      </w:r>
    </w:p>
    <w:p>
      <w:r>
        <w:rPr>
          <w:rFonts w:ascii="calibri" w:hAnsi="calibri" w:eastAsia="calibri" w:cs="calibri"/>
          <w:sz w:val="24"/>
          <w:szCs w:val="24"/>
        </w:rPr>
        <w:t xml:space="preserve">w obszarze szkoleń i projektów z zarządzania, coachingu, sprzedaży, obsługi klienta i rozwoju osobistego. Mieszka w Londynie, gdzie szkoli tamtejszą Polonię oraz koordynuje projekty doradcze realizowane przez BERNDSON na rynku brytyjskim. </w:t>
      </w:r>
      <w:r>
        <w:rPr>
          <w:rFonts w:ascii="calibri" w:hAnsi="calibri" w:eastAsia="calibri" w:cs="calibri"/>
          <w:sz w:val="24"/>
          <w:szCs w:val="24"/>
        </w:rPr>
        <w:t xml:space="preserve">Jako trener, coach i konsultant oczekuje bycia najlepszym, nie interesuje go przeciętność, marudzenie i przerzucanie odpowiedzialności na innych. Poprzez ciągły samorozwój podnosi poprzeczkę sobie i innym. Pasjonuje go praca z zespołami wielopokoleniowymi 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wielokulturowymi, która jest dla niego ciągłym źródłem inspiracji.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2026-03-11T00:27:33+01:00</dcterms:created>
  <dcterms:modified xsi:type="dcterms:W3CDTF">2026-03-11T00:27:33+01:00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